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C61D8" w14:textId="77777777" w:rsidR="00C83BF3" w:rsidRDefault="00D92946" w:rsidP="00C83BF3">
      <w:pPr>
        <w:spacing w:line="360" w:lineRule="auto"/>
        <w:jc w:val="center"/>
        <w:rPr>
          <w:rFonts w:ascii="方正小标宋简体" w:eastAsia="方正小标宋简体"/>
          <w:b/>
          <w:sz w:val="44"/>
          <w:szCs w:val="44"/>
        </w:rPr>
      </w:pPr>
      <w:r w:rsidRPr="00C83BF3">
        <w:rPr>
          <w:rFonts w:ascii="方正小标宋简体" w:eastAsia="方正小标宋简体" w:hint="eastAsia"/>
          <w:b/>
          <w:sz w:val="44"/>
          <w:szCs w:val="44"/>
        </w:rPr>
        <w:t>国际教育学院研究生奖学金评审委员会</w:t>
      </w:r>
    </w:p>
    <w:p w14:paraId="79AEB947" w14:textId="79CF5427" w:rsidR="00D92946" w:rsidRPr="00C83BF3" w:rsidRDefault="00D92946" w:rsidP="00C83BF3">
      <w:pPr>
        <w:spacing w:line="360" w:lineRule="auto"/>
        <w:jc w:val="center"/>
        <w:rPr>
          <w:rFonts w:ascii="方正小标宋简体" w:eastAsia="方正小标宋简体" w:hint="eastAsia"/>
          <w:b/>
          <w:sz w:val="44"/>
          <w:szCs w:val="44"/>
        </w:rPr>
      </w:pPr>
      <w:r w:rsidRPr="00C83BF3">
        <w:rPr>
          <w:rFonts w:ascii="方正小标宋简体" w:eastAsia="方正小标宋简体" w:hint="eastAsia"/>
          <w:b/>
          <w:sz w:val="44"/>
          <w:szCs w:val="44"/>
        </w:rPr>
        <w:t>对奖学金评审的</w:t>
      </w:r>
      <w:r w:rsidR="007618D7" w:rsidRPr="00C83BF3">
        <w:rPr>
          <w:rFonts w:ascii="方正小标宋简体" w:eastAsia="方正小标宋简体" w:hint="eastAsia"/>
          <w:b/>
          <w:sz w:val="44"/>
          <w:szCs w:val="44"/>
        </w:rPr>
        <w:t>补充</w:t>
      </w:r>
      <w:r w:rsidRPr="00C83BF3">
        <w:rPr>
          <w:rFonts w:ascii="方正小标宋简体" w:eastAsia="方正小标宋简体" w:hint="eastAsia"/>
          <w:b/>
          <w:sz w:val="44"/>
          <w:szCs w:val="44"/>
        </w:rPr>
        <w:t>说明</w:t>
      </w:r>
    </w:p>
    <w:p w14:paraId="3F06CA89" w14:textId="77777777" w:rsidR="00D92946" w:rsidRPr="00D92946" w:rsidRDefault="00D92946" w:rsidP="00F555F6">
      <w:pPr>
        <w:pStyle w:val="a3"/>
        <w:spacing w:line="400" w:lineRule="exact"/>
        <w:ind w:left="420" w:firstLineChars="0" w:firstLine="0"/>
        <w:rPr>
          <w:sz w:val="24"/>
          <w:szCs w:val="24"/>
        </w:rPr>
      </w:pPr>
    </w:p>
    <w:p w14:paraId="0294B96C" w14:textId="77777777" w:rsidR="00451784" w:rsidRPr="0004507B" w:rsidRDefault="007E673C" w:rsidP="004210B4">
      <w:pPr>
        <w:pStyle w:val="a3"/>
        <w:spacing w:line="360" w:lineRule="auto"/>
        <w:ind w:left="420" w:firstLineChars="0" w:firstLine="0"/>
        <w:rPr>
          <w:rFonts w:ascii="仿宋_GB2312" w:eastAsia="仿宋_GB2312" w:hAnsi="黑体" w:hint="eastAsia"/>
          <w:sz w:val="32"/>
          <w:szCs w:val="32"/>
        </w:rPr>
      </w:pPr>
      <w:r w:rsidRPr="0004507B">
        <w:rPr>
          <w:rFonts w:ascii="仿宋_GB2312" w:eastAsia="仿宋_GB2312" w:hAnsi="黑体" w:hint="eastAsia"/>
          <w:sz w:val="32"/>
          <w:szCs w:val="32"/>
        </w:rPr>
        <w:t>一</w:t>
      </w:r>
      <w:r w:rsidR="00F555F6" w:rsidRPr="0004507B">
        <w:rPr>
          <w:rFonts w:ascii="仿宋_GB2312" w:eastAsia="仿宋_GB2312" w:hAnsi="黑体" w:hint="eastAsia"/>
          <w:sz w:val="32"/>
          <w:szCs w:val="32"/>
        </w:rPr>
        <w:t>、校长奖学金推荐条件的确定</w:t>
      </w:r>
    </w:p>
    <w:p w14:paraId="1E9A1AEF" w14:textId="77777777" w:rsidR="00F555F6" w:rsidRPr="00C83BF3" w:rsidRDefault="00D92946" w:rsidP="004210B4">
      <w:pPr>
        <w:spacing w:line="360" w:lineRule="auto"/>
        <w:ind w:firstLineChars="175" w:firstLine="560"/>
        <w:rPr>
          <w:rFonts w:ascii="仿宋_GB2312" w:eastAsia="仿宋_GB2312" w:hint="eastAsia"/>
          <w:sz w:val="32"/>
          <w:szCs w:val="32"/>
        </w:rPr>
      </w:pPr>
      <w:r w:rsidRPr="00C83BF3">
        <w:rPr>
          <w:rFonts w:ascii="仿宋_GB2312" w:eastAsia="仿宋_GB2312" w:hint="eastAsia"/>
          <w:sz w:val="32"/>
          <w:szCs w:val="32"/>
        </w:rPr>
        <w:t>国际教育学院研究生校长奖学金推荐人选除应符合《山东大学优秀研究生奖学金评审办法》</w:t>
      </w:r>
      <w:r w:rsidR="006B21DE" w:rsidRPr="00C83BF3">
        <w:rPr>
          <w:rFonts w:ascii="仿宋_GB2312" w:eastAsia="仿宋_GB2312" w:hint="eastAsia"/>
          <w:sz w:val="32"/>
          <w:szCs w:val="32"/>
        </w:rPr>
        <w:t>(</w:t>
      </w:r>
      <w:r w:rsidRPr="00C83BF3">
        <w:rPr>
          <w:rFonts w:ascii="仿宋_GB2312" w:eastAsia="仿宋_GB2312" w:hint="eastAsia"/>
          <w:sz w:val="32"/>
          <w:szCs w:val="32"/>
        </w:rPr>
        <w:t>山大</w:t>
      </w:r>
      <w:proofErr w:type="gramStart"/>
      <w:r w:rsidRPr="00C83BF3">
        <w:rPr>
          <w:rFonts w:ascii="仿宋_GB2312" w:eastAsia="仿宋_GB2312" w:hint="eastAsia"/>
          <w:sz w:val="32"/>
          <w:szCs w:val="32"/>
        </w:rPr>
        <w:t>研</w:t>
      </w:r>
      <w:proofErr w:type="gramEnd"/>
      <w:r w:rsidRPr="00C83BF3">
        <w:rPr>
          <w:rFonts w:ascii="仿宋_GB2312" w:eastAsia="仿宋_GB2312" w:hint="eastAsia"/>
          <w:sz w:val="32"/>
          <w:szCs w:val="32"/>
        </w:rPr>
        <w:t>字〔2009〕55号</w:t>
      </w:r>
      <w:r w:rsidR="006B21DE" w:rsidRPr="00C83BF3">
        <w:rPr>
          <w:rFonts w:ascii="仿宋_GB2312" w:eastAsia="仿宋_GB2312" w:hint="eastAsia"/>
          <w:sz w:val="32"/>
          <w:szCs w:val="32"/>
        </w:rPr>
        <w:t>)</w:t>
      </w:r>
      <w:r w:rsidR="00F555F6" w:rsidRPr="00C83BF3">
        <w:rPr>
          <w:rFonts w:ascii="仿宋_GB2312" w:eastAsia="仿宋_GB2312" w:hint="eastAsia"/>
          <w:sz w:val="32"/>
          <w:szCs w:val="32"/>
        </w:rPr>
        <w:t>第九条</w:t>
      </w:r>
      <w:r w:rsidRPr="00C83BF3">
        <w:rPr>
          <w:rFonts w:ascii="仿宋_GB2312" w:eastAsia="仿宋_GB2312" w:hint="eastAsia"/>
          <w:sz w:val="32"/>
          <w:szCs w:val="32"/>
        </w:rPr>
        <w:t>规定外，还应当符合以下标准之一：</w:t>
      </w:r>
    </w:p>
    <w:p w14:paraId="19080D3C" w14:textId="63B457E8" w:rsidR="00F555F6" w:rsidRPr="00C83BF3" w:rsidRDefault="00F555F6"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1．在读期间有高水平学术论文发表在本学科（或本领域）有较大影响的学术期刊上</w:t>
      </w:r>
      <w:r w:rsidR="006B21DE" w:rsidRPr="00C83BF3">
        <w:rPr>
          <w:rFonts w:ascii="仿宋_GB2312" w:eastAsia="仿宋_GB2312" w:hint="eastAsia"/>
          <w:sz w:val="32"/>
          <w:szCs w:val="32"/>
        </w:rPr>
        <w:t>，</w:t>
      </w:r>
      <w:r w:rsidR="005F0864" w:rsidRPr="00C83BF3">
        <w:rPr>
          <w:rFonts w:ascii="仿宋_GB2312" w:eastAsia="仿宋_GB2312" w:hint="eastAsia"/>
          <w:sz w:val="32"/>
          <w:szCs w:val="32"/>
        </w:rPr>
        <w:t>其中</w:t>
      </w:r>
      <w:r w:rsidR="007E673C" w:rsidRPr="00C83BF3">
        <w:rPr>
          <w:rFonts w:ascii="仿宋_GB2312" w:eastAsia="仿宋_GB2312" w:hint="eastAsia"/>
          <w:sz w:val="32"/>
          <w:szCs w:val="32"/>
        </w:rPr>
        <w:t>至少有一篇在</w:t>
      </w:r>
      <w:r w:rsidRPr="00C83BF3">
        <w:rPr>
          <w:rFonts w:ascii="仿宋_GB2312" w:eastAsia="仿宋_GB2312" w:hint="eastAsia"/>
          <w:sz w:val="32"/>
          <w:szCs w:val="32"/>
        </w:rPr>
        <w:t>CSSCI</w:t>
      </w:r>
      <w:r w:rsidR="00D15065" w:rsidRPr="00C83BF3">
        <w:rPr>
          <w:rFonts w:ascii="仿宋_GB2312" w:eastAsia="仿宋_GB2312" w:hint="eastAsia"/>
          <w:sz w:val="32"/>
          <w:szCs w:val="32"/>
        </w:rPr>
        <w:t>或</w:t>
      </w:r>
      <w:r w:rsidRPr="00C83BF3">
        <w:rPr>
          <w:rFonts w:ascii="仿宋_GB2312" w:eastAsia="仿宋_GB2312" w:hint="eastAsia"/>
          <w:sz w:val="32"/>
          <w:szCs w:val="32"/>
        </w:rPr>
        <w:t>SSCI收录期刊上发表的</w:t>
      </w:r>
      <w:r w:rsidR="004F3D4F" w:rsidRPr="00C83BF3">
        <w:rPr>
          <w:rFonts w:ascii="仿宋_GB2312" w:eastAsia="仿宋_GB2312" w:hint="eastAsia"/>
          <w:sz w:val="32"/>
          <w:szCs w:val="32"/>
        </w:rPr>
        <w:t>高水平</w:t>
      </w:r>
      <w:r w:rsidRPr="00C83BF3">
        <w:rPr>
          <w:rFonts w:ascii="仿宋_GB2312" w:eastAsia="仿宋_GB2312" w:hint="eastAsia"/>
          <w:sz w:val="32"/>
          <w:szCs w:val="32"/>
        </w:rPr>
        <w:t>学术论文</w:t>
      </w:r>
      <w:r w:rsidR="007E673C" w:rsidRPr="00C83BF3">
        <w:rPr>
          <w:rFonts w:ascii="仿宋_GB2312" w:eastAsia="仿宋_GB2312" w:hint="eastAsia"/>
          <w:sz w:val="32"/>
          <w:szCs w:val="32"/>
        </w:rPr>
        <w:t>；</w:t>
      </w:r>
    </w:p>
    <w:p w14:paraId="64F06912" w14:textId="73B67B9F" w:rsidR="00F555F6" w:rsidRPr="00C83BF3" w:rsidRDefault="00F555F6" w:rsidP="004210B4">
      <w:pPr>
        <w:spacing w:line="360" w:lineRule="auto"/>
        <w:ind w:firstLineChars="175" w:firstLine="560"/>
        <w:rPr>
          <w:rFonts w:ascii="仿宋_GB2312" w:eastAsia="仿宋_GB2312" w:hint="eastAsia"/>
          <w:sz w:val="32"/>
          <w:szCs w:val="32"/>
        </w:rPr>
      </w:pPr>
      <w:r w:rsidRPr="00C83BF3">
        <w:rPr>
          <w:rFonts w:ascii="仿宋_GB2312" w:eastAsia="仿宋_GB2312" w:hint="eastAsia"/>
          <w:sz w:val="32"/>
          <w:szCs w:val="32"/>
        </w:rPr>
        <w:t>2．</w:t>
      </w:r>
      <w:r w:rsidR="006B21DE" w:rsidRPr="00C83BF3">
        <w:rPr>
          <w:rFonts w:ascii="仿宋_GB2312" w:eastAsia="仿宋_GB2312" w:hint="eastAsia"/>
          <w:sz w:val="32"/>
          <w:szCs w:val="32"/>
        </w:rPr>
        <w:t>在读期间</w:t>
      </w:r>
      <w:r w:rsidR="005F0864" w:rsidRPr="00C83BF3">
        <w:rPr>
          <w:rFonts w:ascii="仿宋_GB2312" w:eastAsia="仿宋_GB2312" w:hint="eastAsia"/>
          <w:sz w:val="32"/>
          <w:szCs w:val="32"/>
        </w:rPr>
        <w:t>独立或作为</w:t>
      </w:r>
      <w:bookmarkStart w:id="0" w:name="_GoBack"/>
      <w:bookmarkEnd w:id="0"/>
      <w:r w:rsidR="005F0864" w:rsidRPr="00C83BF3">
        <w:rPr>
          <w:rFonts w:ascii="仿宋_GB2312" w:eastAsia="仿宋_GB2312" w:hint="eastAsia"/>
          <w:sz w:val="32"/>
          <w:szCs w:val="32"/>
        </w:rPr>
        <w:t>第一作者</w:t>
      </w:r>
      <w:r w:rsidR="00ED3B2F" w:rsidRPr="00C83BF3">
        <w:rPr>
          <w:rFonts w:ascii="仿宋_GB2312" w:eastAsia="仿宋_GB2312" w:hint="eastAsia"/>
          <w:sz w:val="32"/>
          <w:szCs w:val="32"/>
        </w:rPr>
        <w:t>出版一</w:t>
      </w:r>
      <w:r w:rsidR="00D15065" w:rsidRPr="00C83BF3">
        <w:rPr>
          <w:rFonts w:ascii="仿宋_GB2312" w:eastAsia="仿宋_GB2312" w:hint="eastAsia"/>
          <w:sz w:val="32"/>
          <w:szCs w:val="32"/>
        </w:rPr>
        <w:t>部</w:t>
      </w:r>
      <w:r w:rsidR="00ED3B2F" w:rsidRPr="00C83BF3">
        <w:rPr>
          <w:rFonts w:ascii="仿宋_GB2312" w:eastAsia="仿宋_GB2312" w:hint="eastAsia"/>
          <w:sz w:val="32"/>
          <w:szCs w:val="32"/>
        </w:rPr>
        <w:t>以上与本专业有关的专著</w:t>
      </w:r>
      <w:r w:rsidR="00F0591D" w:rsidRPr="00C83BF3">
        <w:rPr>
          <w:rFonts w:ascii="仿宋_GB2312" w:eastAsia="仿宋_GB2312" w:hint="eastAsia"/>
          <w:sz w:val="32"/>
          <w:szCs w:val="32"/>
        </w:rPr>
        <w:t>、读物</w:t>
      </w:r>
      <w:r w:rsidR="005F0864" w:rsidRPr="00C83BF3">
        <w:rPr>
          <w:rFonts w:ascii="仿宋_GB2312" w:eastAsia="仿宋_GB2312" w:hint="eastAsia"/>
          <w:sz w:val="32"/>
          <w:szCs w:val="32"/>
        </w:rPr>
        <w:t>或工具书</w:t>
      </w:r>
      <w:r w:rsidRPr="00C83BF3">
        <w:rPr>
          <w:rFonts w:ascii="仿宋_GB2312" w:eastAsia="仿宋_GB2312" w:hint="eastAsia"/>
          <w:sz w:val="32"/>
          <w:szCs w:val="32"/>
        </w:rPr>
        <w:t>；</w:t>
      </w:r>
    </w:p>
    <w:p w14:paraId="75FBD32B" w14:textId="3AB17A0C" w:rsidR="00F555F6" w:rsidRPr="00C83BF3" w:rsidRDefault="00F555F6" w:rsidP="004210B4">
      <w:pPr>
        <w:spacing w:line="360" w:lineRule="auto"/>
        <w:ind w:firstLineChars="175" w:firstLine="560"/>
        <w:rPr>
          <w:rFonts w:ascii="仿宋_GB2312" w:eastAsia="仿宋_GB2312" w:hint="eastAsia"/>
          <w:sz w:val="32"/>
          <w:szCs w:val="32"/>
        </w:rPr>
      </w:pPr>
      <w:r w:rsidRPr="00C83BF3">
        <w:rPr>
          <w:rFonts w:ascii="仿宋_GB2312" w:eastAsia="仿宋_GB2312" w:hint="eastAsia"/>
          <w:sz w:val="32"/>
          <w:szCs w:val="32"/>
        </w:rPr>
        <w:t>3．</w:t>
      </w:r>
      <w:r w:rsidR="006B21DE" w:rsidRPr="00C83BF3">
        <w:rPr>
          <w:rFonts w:ascii="仿宋_GB2312" w:eastAsia="仿宋_GB2312" w:hint="eastAsia"/>
          <w:sz w:val="32"/>
          <w:szCs w:val="32"/>
        </w:rPr>
        <w:t>在读期间</w:t>
      </w:r>
      <w:r w:rsidR="00D659C6" w:rsidRPr="00C83BF3">
        <w:rPr>
          <w:rFonts w:ascii="仿宋_GB2312" w:eastAsia="仿宋_GB2312" w:hint="eastAsia"/>
          <w:sz w:val="32"/>
          <w:szCs w:val="32"/>
        </w:rPr>
        <w:t>以项目</w:t>
      </w:r>
      <w:r w:rsidR="00311C39" w:rsidRPr="00C83BF3">
        <w:rPr>
          <w:rFonts w:ascii="仿宋_GB2312" w:eastAsia="仿宋_GB2312" w:hint="eastAsia"/>
          <w:sz w:val="32"/>
          <w:szCs w:val="32"/>
        </w:rPr>
        <w:t>组</w:t>
      </w:r>
      <w:r w:rsidR="00D659C6" w:rsidRPr="00C83BF3">
        <w:rPr>
          <w:rFonts w:ascii="仿宋_GB2312" w:eastAsia="仿宋_GB2312" w:hint="eastAsia"/>
          <w:sz w:val="32"/>
          <w:szCs w:val="32"/>
        </w:rPr>
        <w:t>成员身份</w:t>
      </w:r>
      <w:r w:rsidR="00451784" w:rsidRPr="00C83BF3">
        <w:rPr>
          <w:rFonts w:ascii="仿宋_GB2312" w:eastAsia="仿宋_GB2312" w:hint="eastAsia"/>
          <w:sz w:val="32"/>
          <w:szCs w:val="32"/>
        </w:rPr>
        <w:t>参加</w:t>
      </w:r>
      <w:r w:rsidR="006B21DE" w:rsidRPr="00C83BF3">
        <w:rPr>
          <w:rFonts w:ascii="仿宋_GB2312" w:eastAsia="仿宋_GB2312" w:hint="eastAsia"/>
          <w:sz w:val="32"/>
          <w:szCs w:val="32"/>
        </w:rPr>
        <w:t>山东大学为第一申报单位的</w:t>
      </w:r>
      <w:r w:rsidR="00451784" w:rsidRPr="00C83BF3">
        <w:rPr>
          <w:rFonts w:ascii="仿宋_GB2312" w:eastAsia="仿宋_GB2312" w:hint="eastAsia"/>
          <w:sz w:val="32"/>
          <w:szCs w:val="32"/>
        </w:rPr>
        <w:t>省</w:t>
      </w:r>
      <w:r w:rsidR="006B21DE" w:rsidRPr="00C83BF3">
        <w:rPr>
          <w:rFonts w:ascii="仿宋_GB2312" w:eastAsia="仿宋_GB2312" w:hint="eastAsia"/>
          <w:sz w:val="32"/>
          <w:szCs w:val="32"/>
        </w:rPr>
        <w:t>部</w:t>
      </w:r>
      <w:r w:rsidR="00451784" w:rsidRPr="00C83BF3">
        <w:rPr>
          <w:rFonts w:ascii="仿宋_GB2312" w:eastAsia="仿宋_GB2312" w:hint="eastAsia"/>
          <w:sz w:val="32"/>
          <w:szCs w:val="32"/>
        </w:rPr>
        <w:t>级以上科研项目</w:t>
      </w:r>
      <w:r w:rsidR="00F0591D" w:rsidRPr="00C83BF3">
        <w:rPr>
          <w:rFonts w:ascii="仿宋_GB2312" w:eastAsia="仿宋_GB2312" w:hint="eastAsia"/>
          <w:sz w:val="32"/>
          <w:szCs w:val="32"/>
        </w:rPr>
        <w:t>。</w:t>
      </w:r>
    </w:p>
    <w:p w14:paraId="58E10D95" w14:textId="77777777" w:rsidR="00451784" w:rsidRPr="0004507B" w:rsidRDefault="00451784" w:rsidP="004210B4">
      <w:pPr>
        <w:pStyle w:val="a3"/>
        <w:spacing w:line="360" w:lineRule="auto"/>
        <w:ind w:left="420" w:firstLineChars="0" w:firstLine="0"/>
        <w:rPr>
          <w:rFonts w:ascii="仿宋_GB2312" w:eastAsia="仿宋_GB2312" w:hAnsi="黑体" w:hint="eastAsia"/>
          <w:sz w:val="32"/>
          <w:szCs w:val="32"/>
        </w:rPr>
      </w:pPr>
      <w:r w:rsidRPr="0004507B">
        <w:rPr>
          <w:rFonts w:ascii="仿宋_GB2312" w:eastAsia="仿宋_GB2312" w:hAnsi="黑体" w:hint="eastAsia"/>
          <w:sz w:val="32"/>
          <w:szCs w:val="32"/>
        </w:rPr>
        <w:t>二</w:t>
      </w:r>
      <w:r w:rsidR="00F555F6" w:rsidRPr="0004507B">
        <w:rPr>
          <w:rFonts w:ascii="仿宋_GB2312" w:eastAsia="仿宋_GB2312" w:hAnsi="黑体" w:hint="eastAsia"/>
          <w:sz w:val="32"/>
          <w:szCs w:val="32"/>
        </w:rPr>
        <w:t>、</w:t>
      </w:r>
      <w:r w:rsidRPr="0004507B">
        <w:rPr>
          <w:rFonts w:ascii="仿宋_GB2312" w:eastAsia="仿宋_GB2312" w:hAnsi="黑体" w:hint="eastAsia"/>
          <w:sz w:val="32"/>
          <w:szCs w:val="32"/>
        </w:rPr>
        <w:t>科研成果的认定</w:t>
      </w:r>
    </w:p>
    <w:p w14:paraId="4CD2FBCC" w14:textId="3B20C8B0" w:rsidR="00451784" w:rsidRPr="00C83BF3" w:rsidRDefault="00FD7E66" w:rsidP="004210B4">
      <w:pPr>
        <w:pStyle w:val="a3"/>
        <w:spacing w:line="360" w:lineRule="auto"/>
        <w:ind w:firstLine="640"/>
        <w:rPr>
          <w:rFonts w:ascii="仿宋_GB2312" w:eastAsia="仿宋_GB2312" w:hint="eastAsia"/>
          <w:sz w:val="32"/>
          <w:szCs w:val="32"/>
        </w:rPr>
      </w:pPr>
      <w:r w:rsidRPr="00C83BF3">
        <w:rPr>
          <w:rFonts w:ascii="仿宋_GB2312" w:eastAsia="仿宋_GB2312" w:hint="eastAsia"/>
          <w:sz w:val="32"/>
          <w:szCs w:val="32"/>
        </w:rPr>
        <w:t>研究生</w:t>
      </w:r>
      <w:r w:rsidR="00451784" w:rsidRPr="00C83BF3">
        <w:rPr>
          <w:rFonts w:ascii="仿宋_GB2312" w:eastAsia="仿宋_GB2312" w:hint="eastAsia"/>
          <w:sz w:val="32"/>
          <w:szCs w:val="32"/>
        </w:rPr>
        <w:t>申请奖学金所</w:t>
      </w:r>
      <w:r w:rsidR="007618D7" w:rsidRPr="00C83BF3">
        <w:rPr>
          <w:rFonts w:ascii="仿宋_GB2312" w:eastAsia="仿宋_GB2312" w:hint="eastAsia"/>
          <w:sz w:val="32"/>
          <w:szCs w:val="32"/>
        </w:rPr>
        <w:t>提交</w:t>
      </w:r>
      <w:r w:rsidR="00451784" w:rsidRPr="00C83BF3">
        <w:rPr>
          <w:rFonts w:ascii="仿宋_GB2312" w:eastAsia="仿宋_GB2312" w:hint="eastAsia"/>
          <w:sz w:val="32"/>
          <w:szCs w:val="32"/>
        </w:rPr>
        <w:t>的论文、专著和</w:t>
      </w:r>
      <w:proofErr w:type="gramStart"/>
      <w:r w:rsidR="00451784" w:rsidRPr="00C83BF3">
        <w:rPr>
          <w:rFonts w:ascii="仿宋_GB2312" w:eastAsia="仿宋_GB2312" w:hint="eastAsia"/>
          <w:sz w:val="32"/>
          <w:szCs w:val="32"/>
        </w:rPr>
        <w:t>参编</w:t>
      </w:r>
      <w:proofErr w:type="gramEnd"/>
      <w:r w:rsidR="00451784" w:rsidRPr="00C83BF3">
        <w:rPr>
          <w:rFonts w:ascii="仿宋_GB2312" w:eastAsia="仿宋_GB2312" w:hint="eastAsia"/>
          <w:sz w:val="32"/>
          <w:szCs w:val="32"/>
        </w:rPr>
        <w:t>丛书等科研成果由国际教育学院学术委员会根据山东大学和国际教育学院奖学金评审文件的有关规定对其刊物级别、影响因子、科研价值等方面进行审核</w:t>
      </w:r>
      <w:r w:rsidRPr="00C83BF3">
        <w:rPr>
          <w:rFonts w:ascii="仿宋_GB2312" w:eastAsia="仿宋_GB2312" w:hint="eastAsia"/>
          <w:sz w:val="32"/>
          <w:szCs w:val="32"/>
        </w:rPr>
        <w:t>，确定科研成果的基础加分和科研价值加分分值。</w:t>
      </w:r>
    </w:p>
    <w:p w14:paraId="5512A5D0" w14:textId="77777777" w:rsidR="007618D7" w:rsidRPr="0004507B" w:rsidRDefault="00451784" w:rsidP="004210B4">
      <w:pPr>
        <w:pStyle w:val="a3"/>
        <w:spacing w:line="360" w:lineRule="auto"/>
        <w:ind w:left="420" w:firstLineChars="0" w:firstLine="0"/>
        <w:rPr>
          <w:rFonts w:ascii="仿宋_GB2312" w:eastAsia="仿宋_GB2312" w:hAnsi="黑体" w:hint="eastAsia"/>
          <w:sz w:val="32"/>
          <w:szCs w:val="32"/>
        </w:rPr>
      </w:pPr>
      <w:r w:rsidRPr="0004507B">
        <w:rPr>
          <w:rFonts w:ascii="仿宋_GB2312" w:eastAsia="仿宋_GB2312" w:hAnsi="黑体" w:hint="eastAsia"/>
          <w:sz w:val="32"/>
          <w:szCs w:val="32"/>
        </w:rPr>
        <w:t>三、</w:t>
      </w:r>
      <w:r w:rsidR="007618D7" w:rsidRPr="0004507B">
        <w:rPr>
          <w:rFonts w:ascii="仿宋_GB2312" w:eastAsia="仿宋_GB2312" w:hAnsi="黑体" w:hint="eastAsia"/>
          <w:sz w:val="32"/>
          <w:szCs w:val="32"/>
        </w:rPr>
        <w:t>优秀研究生干部奖学金的评选办法</w:t>
      </w:r>
    </w:p>
    <w:p w14:paraId="476FFB32" w14:textId="77777777" w:rsidR="00F555F6" w:rsidRPr="00C83BF3" w:rsidRDefault="007618D7" w:rsidP="004210B4">
      <w:pPr>
        <w:pStyle w:val="a3"/>
        <w:spacing w:line="360" w:lineRule="auto"/>
        <w:ind w:firstLine="640"/>
        <w:rPr>
          <w:rFonts w:ascii="仿宋_GB2312" w:eastAsia="仿宋_GB2312" w:hint="eastAsia"/>
          <w:sz w:val="32"/>
          <w:szCs w:val="32"/>
        </w:rPr>
      </w:pPr>
      <w:r w:rsidRPr="00C83BF3">
        <w:rPr>
          <w:rFonts w:ascii="仿宋_GB2312" w:eastAsia="仿宋_GB2312" w:hint="eastAsia"/>
          <w:sz w:val="32"/>
          <w:szCs w:val="32"/>
        </w:rPr>
        <w:lastRenderedPageBreak/>
        <w:t>优秀研究生干部奖学金应兼顾</w:t>
      </w:r>
      <w:proofErr w:type="gramStart"/>
      <w:r w:rsidRPr="00C83BF3">
        <w:rPr>
          <w:rFonts w:ascii="仿宋_GB2312" w:eastAsia="仿宋_GB2312" w:hint="eastAsia"/>
          <w:sz w:val="32"/>
          <w:szCs w:val="32"/>
        </w:rPr>
        <w:t>不</w:t>
      </w:r>
      <w:proofErr w:type="gramEnd"/>
      <w:r w:rsidRPr="00C83BF3">
        <w:rPr>
          <w:rFonts w:ascii="仿宋_GB2312" w:eastAsia="仿宋_GB2312" w:hint="eastAsia"/>
          <w:sz w:val="32"/>
          <w:szCs w:val="32"/>
        </w:rPr>
        <w:t>同年级的奖学金候选人，学生民主评议部分依据研究生综合素质测评的结果认定，学院评议部分由国际教育学院研究生奖学金评审委员会成员投票决定。</w:t>
      </w:r>
    </w:p>
    <w:p w14:paraId="5B955854" w14:textId="3001003F" w:rsidR="0039764A" w:rsidRPr="00C83BF3" w:rsidRDefault="0045178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四、</w:t>
      </w:r>
      <w:r w:rsidR="0039764A" w:rsidRPr="00C83BF3">
        <w:rPr>
          <w:rFonts w:ascii="仿宋_GB2312" w:eastAsia="仿宋_GB2312" w:hint="eastAsia"/>
          <w:sz w:val="32"/>
          <w:szCs w:val="32"/>
        </w:rPr>
        <w:t>国家奖学金与学业奖学金不能兼得，学业奖学金名额分配顺延。</w:t>
      </w:r>
    </w:p>
    <w:p w14:paraId="0B6A844E" w14:textId="2EA4E8B0"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五、奖学金测评成绩加分相同的情况下，参照本学年必修课平均成绩排序确认候选人顺序。</w:t>
      </w:r>
    </w:p>
    <w:p w14:paraId="077F83A7" w14:textId="6F458DF4"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研究生学业奖学金评审时，如出现几位申请人按照奖学金测评成绩和上学年学习成绩均无法区分名次的情况，由申请人并列获得此等级学业奖学金，下一等级学业奖学金名额相应缩减。如并列申请人为三等学业奖学金候选人，在学业奖学金分配总额允许的条件下，可相应追加三等学业奖学金名额。</w:t>
      </w:r>
    </w:p>
    <w:p w14:paraId="10626C7F" w14:textId="72E1DE8A"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六、研究生参与同一活动可适用《山东大学国际教育学院研究生奖学金测评成绩计分办法》不同加分标准的，不重复计算，按最高分计分。</w:t>
      </w:r>
    </w:p>
    <w:p w14:paraId="2AE8F48B" w14:textId="68BDAD6B"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七、学生参加学术会议，论文收录到会议论文集并出版的，按照以下标准加分：</w:t>
      </w:r>
    </w:p>
    <w:p w14:paraId="45FA3902" w14:textId="77777777"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国际会议入选论文集论文（已出版）</w:t>
      </w:r>
    </w:p>
    <w:p w14:paraId="2B69EAA1" w14:textId="77777777"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第一作者每篇1.5分；第二作者每篇1分，第三作者及后序作者每篇0.5分。</w:t>
      </w:r>
    </w:p>
    <w:p w14:paraId="195AE15B" w14:textId="77777777"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lastRenderedPageBreak/>
        <w:t>国内会议入选论文集论文（已出版）</w:t>
      </w:r>
    </w:p>
    <w:p w14:paraId="4E8422BF" w14:textId="77777777"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第一作者每篇1分；第二作者每篇0.5分，第三作者及后序作者每篇0.25分。</w:t>
      </w:r>
    </w:p>
    <w:p w14:paraId="56B278B6" w14:textId="36B392F1"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八、落款为山东大学研究生会的证书认定为院级。</w:t>
      </w:r>
    </w:p>
    <w:p w14:paraId="2219079C" w14:textId="67AA62AB"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九、山东大学“榜样的力量”学生年度人物评选中获得“团支部之星”荣誉称号的，加0.1分。</w:t>
      </w:r>
    </w:p>
    <w:p w14:paraId="3E4CB030" w14:textId="77777777" w:rsidR="004210B4" w:rsidRPr="00C83BF3" w:rsidRDefault="004210B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十、以入会论文第二作者身份担任学术会议和学术讲座主讲人的，减半加分。</w:t>
      </w:r>
    </w:p>
    <w:p w14:paraId="444CD746" w14:textId="2E61DFFA" w:rsidR="004210B4" w:rsidRPr="00C83BF3" w:rsidRDefault="004210B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十一、山东大学宿舍文化节获评“文明宿舍”，按照校级文体活动优秀奖（集体项目）加分。</w:t>
      </w:r>
    </w:p>
    <w:p w14:paraId="52EB7377" w14:textId="7BFD3BC3" w:rsidR="004210B4" w:rsidRPr="00C83BF3" w:rsidRDefault="004210B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十二、山东大学研究生会“</w:t>
      </w:r>
      <w:proofErr w:type="gramStart"/>
      <w:r w:rsidRPr="00C83BF3">
        <w:rPr>
          <w:rFonts w:ascii="仿宋_GB2312" w:eastAsia="仿宋_GB2312" w:hint="eastAsia"/>
          <w:sz w:val="32"/>
          <w:szCs w:val="32"/>
        </w:rPr>
        <w:t>研</w:t>
      </w:r>
      <w:proofErr w:type="gramEnd"/>
      <w:r w:rsidRPr="00C83BF3">
        <w:rPr>
          <w:rFonts w:ascii="仿宋_GB2312" w:eastAsia="仿宋_GB2312" w:hint="eastAsia"/>
          <w:sz w:val="32"/>
          <w:szCs w:val="32"/>
        </w:rPr>
        <w:t>途有你，艺享甜开”才艺展示大赛团队特等奖（最佳团队奖），按照校级文体活动一等奖（集体项目）加分。</w:t>
      </w:r>
    </w:p>
    <w:p w14:paraId="4B2AF743" w14:textId="165603A9" w:rsidR="0039764A" w:rsidRPr="00C83BF3" w:rsidRDefault="004210B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十</w:t>
      </w:r>
      <w:r w:rsidR="0018210F" w:rsidRPr="00C83BF3">
        <w:rPr>
          <w:rFonts w:ascii="仿宋_GB2312" w:eastAsia="仿宋_GB2312" w:hint="eastAsia"/>
          <w:sz w:val="32"/>
          <w:szCs w:val="32"/>
        </w:rPr>
        <w:t>三、</w:t>
      </w:r>
      <w:r w:rsidRPr="00C83BF3">
        <w:rPr>
          <w:rFonts w:ascii="仿宋_GB2312" w:eastAsia="仿宋_GB2312" w:hint="eastAsia"/>
          <w:sz w:val="32"/>
          <w:szCs w:val="32"/>
        </w:rPr>
        <w:t>北京市语言学会、山东省国外语言学学会主办的学术会议论坛、评选的荣誉奖项，按照校级认定。</w:t>
      </w:r>
    </w:p>
    <w:p w14:paraId="52190A60" w14:textId="0631EDFE" w:rsidR="004210B4" w:rsidRPr="00C83BF3" w:rsidRDefault="004210B4" w:rsidP="0018210F">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十</w:t>
      </w:r>
      <w:r w:rsidR="0018210F" w:rsidRPr="00C83BF3">
        <w:rPr>
          <w:rFonts w:ascii="仿宋_GB2312" w:eastAsia="仿宋_GB2312" w:hint="eastAsia"/>
          <w:sz w:val="32"/>
          <w:szCs w:val="32"/>
        </w:rPr>
        <w:t>四</w:t>
      </w:r>
      <w:r w:rsidRPr="00C83BF3">
        <w:rPr>
          <w:rFonts w:ascii="仿宋_GB2312" w:eastAsia="仿宋_GB2312" w:hint="eastAsia"/>
          <w:sz w:val="32"/>
          <w:szCs w:val="32"/>
        </w:rPr>
        <w:t>、由北京师范大学汉语文化学院、北京唐风汉语教育科技有限公司等联合主办的全国研究生汉语</w:t>
      </w:r>
      <w:proofErr w:type="gramStart"/>
      <w:r w:rsidRPr="00C83BF3">
        <w:rPr>
          <w:rFonts w:ascii="仿宋_GB2312" w:eastAsia="仿宋_GB2312" w:hint="eastAsia"/>
          <w:sz w:val="32"/>
          <w:szCs w:val="32"/>
        </w:rPr>
        <w:t>教学微课大赛</w:t>
      </w:r>
      <w:proofErr w:type="gramEnd"/>
      <w:r w:rsidRPr="00C83BF3">
        <w:rPr>
          <w:rFonts w:ascii="仿宋_GB2312" w:eastAsia="仿宋_GB2312" w:hint="eastAsia"/>
          <w:sz w:val="32"/>
          <w:szCs w:val="32"/>
        </w:rPr>
        <w:t>，按照校级认定。</w:t>
      </w:r>
    </w:p>
    <w:p w14:paraId="27EDF6C2" w14:textId="77777777" w:rsidR="00C83BF3" w:rsidRDefault="00C83BF3" w:rsidP="004210B4">
      <w:pPr>
        <w:spacing w:line="360" w:lineRule="auto"/>
        <w:ind w:firstLineChars="200" w:firstLine="643"/>
        <w:rPr>
          <w:rFonts w:ascii="仿宋_GB2312" w:eastAsia="仿宋_GB2312"/>
          <w:b/>
          <w:sz w:val="32"/>
          <w:szCs w:val="32"/>
        </w:rPr>
      </w:pPr>
    </w:p>
    <w:p w14:paraId="4220D602" w14:textId="77777777" w:rsidR="00C83BF3" w:rsidRDefault="00C83BF3" w:rsidP="004210B4">
      <w:pPr>
        <w:spacing w:line="360" w:lineRule="auto"/>
        <w:ind w:firstLineChars="200" w:firstLine="643"/>
        <w:rPr>
          <w:rFonts w:ascii="仿宋_GB2312" w:eastAsia="仿宋_GB2312"/>
          <w:b/>
          <w:sz w:val="32"/>
          <w:szCs w:val="32"/>
        </w:rPr>
      </w:pPr>
    </w:p>
    <w:p w14:paraId="3464F698" w14:textId="77777777" w:rsidR="00C83BF3" w:rsidRDefault="00C83BF3" w:rsidP="004210B4">
      <w:pPr>
        <w:spacing w:line="360" w:lineRule="auto"/>
        <w:ind w:firstLineChars="200" w:firstLine="643"/>
        <w:rPr>
          <w:rFonts w:ascii="仿宋_GB2312" w:eastAsia="仿宋_GB2312"/>
          <w:b/>
          <w:sz w:val="32"/>
          <w:szCs w:val="32"/>
        </w:rPr>
      </w:pPr>
    </w:p>
    <w:p w14:paraId="74B6230E" w14:textId="77777777" w:rsidR="00C83BF3" w:rsidRDefault="00C83BF3" w:rsidP="004210B4">
      <w:pPr>
        <w:spacing w:line="360" w:lineRule="auto"/>
        <w:ind w:firstLineChars="200" w:firstLine="643"/>
        <w:rPr>
          <w:rFonts w:ascii="仿宋_GB2312" w:eastAsia="仿宋_GB2312"/>
          <w:b/>
          <w:sz w:val="32"/>
          <w:szCs w:val="32"/>
        </w:rPr>
      </w:pPr>
    </w:p>
    <w:p w14:paraId="673FC99A" w14:textId="2054EA88" w:rsidR="004210B4" w:rsidRPr="00C83BF3" w:rsidRDefault="004210B4" w:rsidP="004210B4">
      <w:pPr>
        <w:spacing w:line="360" w:lineRule="auto"/>
        <w:ind w:firstLineChars="200" w:firstLine="643"/>
        <w:rPr>
          <w:rFonts w:ascii="仿宋_GB2312" w:eastAsia="仿宋_GB2312" w:hint="eastAsia"/>
          <w:b/>
          <w:sz w:val="32"/>
          <w:szCs w:val="32"/>
        </w:rPr>
      </w:pPr>
      <w:r w:rsidRPr="00C83BF3">
        <w:rPr>
          <w:rFonts w:ascii="仿宋_GB2312" w:eastAsia="仿宋_GB2312" w:hint="eastAsia"/>
          <w:b/>
          <w:sz w:val="32"/>
          <w:szCs w:val="32"/>
        </w:rPr>
        <w:lastRenderedPageBreak/>
        <w:t>附注：</w:t>
      </w:r>
    </w:p>
    <w:p w14:paraId="2E0496D0" w14:textId="1FA4EABD" w:rsidR="00FD7E66"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第一条</w:t>
      </w:r>
      <w:r w:rsidR="0018210F" w:rsidRPr="00C83BF3">
        <w:rPr>
          <w:rFonts w:ascii="仿宋_GB2312" w:eastAsia="仿宋_GB2312" w:hint="eastAsia"/>
          <w:sz w:val="32"/>
          <w:szCs w:val="32"/>
        </w:rPr>
        <w:t>至</w:t>
      </w:r>
      <w:r w:rsidRPr="00C83BF3">
        <w:rPr>
          <w:rFonts w:ascii="仿宋_GB2312" w:eastAsia="仿宋_GB2312" w:hint="eastAsia"/>
          <w:sz w:val="32"/>
          <w:szCs w:val="32"/>
        </w:rPr>
        <w:t>第三条</w:t>
      </w:r>
      <w:r w:rsidR="007618D7" w:rsidRPr="00C83BF3">
        <w:rPr>
          <w:rFonts w:ascii="仿宋_GB2312" w:eastAsia="仿宋_GB2312" w:hint="eastAsia"/>
          <w:sz w:val="32"/>
          <w:szCs w:val="32"/>
        </w:rPr>
        <w:t>由国际教育学院研究生评审委员会于2014年10月讨论决定。</w:t>
      </w:r>
    </w:p>
    <w:p w14:paraId="696E0507" w14:textId="2CFF8F19"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第四条、第五条第一款、第六条至第八条由国际教育学院研究生评审委员会于2018年10月讨论决定。</w:t>
      </w:r>
    </w:p>
    <w:p w14:paraId="632184F3" w14:textId="6E71FE93" w:rsidR="0039764A" w:rsidRPr="00C83BF3" w:rsidRDefault="0039764A"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第五条第二款、第九条由国际教育学院研究生评审委员会于2019年10月讨论决定。</w:t>
      </w:r>
    </w:p>
    <w:p w14:paraId="26403B2D" w14:textId="056D29F4" w:rsidR="004210B4" w:rsidRPr="00C83BF3" w:rsidRDefault="004210B4" w:rsidP="004210B4">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第十条至第十</w:t>
      </w:r>
      <w:r w:rsidR="0018210F" w:rsidRPr="00C83BF3">
        <w:rPr>
          <w:rFonts w:ascii="仿宋_GB2312" w:eastAsia="仿宋_GB2312" w:hint="eastAsia"/>
          <w:sz w:val="32"/>
          <w:szCs w:val="32"/>
        </w:rPr>
        <w:t>二</w:t>
      </w:r>
      <w:r w:rsidRPr="00C83BF3">
        <w:rPr>
          <w:rFonts w:ascii="仿宋_GB2312" w:eastAsia="仿宋_GB2312" w:hint="eastAsia"/>
          <w:sz w:val="32"/>
          <w:szCs w:val="32"/>
        </w:rPr>
        <w:t>条由国际教育学院研究生评审委员会于2020年10月讨论决定。</w:t>
      </w:r>
    </w:p>
    <w:p w14:paraId="6FA52CBC" w14:textId="7671C8D1" w:rsidR="00FD7E66" w:rsidRPr="00C83BF3" w:rsidRDefault="004210B4" w:rsidP="0018210F">
      <w:pPr>
        <w:spacing w:line="360" w:lineRule="auto"/>
        <w:ind w:firstLineChars="200" w:firstLine="640"/>
        <w:rPr>
          <w:rFonts w:ascii="仿宋_GB2312" w:eastAsia="仿宋_GB2312" w:hint="eastAsia"/>
          <w:sz w:val="32"/>
          <w:szCs w:val="32"/>
        </w:rPr>
      </w:pPr>
      <w:r w:rsidRPr="00C83BF3">
        <w:rPr>
          <w:rFonts w:ascii="仿宋_GB2312" w:eastAsia="仿宋_GB2312" w:hint="eastAsia"/>
          <w:sz w:val="32"/>
          <w:szCs w:val="32"/>
        </w:rPr>
        <w:t>第十</w:t>
      </w:r>
      <w:r w:rsidR="0018210F" w:rsidRPr="00C83BF3">
        <w:rPr>
          <w:rFonts w:ascii="仿宋_GB2312" w:eastAsia="仿宋_GB2312" w:hint="eastAsia"/>
          <w:sz w:val="32"/>
          <w:szCs w:val="32"/>
        </w:rPr>
        <w:t>三</w:t>
      </w:r>
      <w:r w:rsidRPr="00C83BF3">
        <w:rPr>
          <w:rFonts w:ascii="仿宋_GB2312" w:eastAsia="仿宋_GB2312" w:hint="eastAsia"/>
          <w:sz w:val="32"/>
          <w:szCs w:val="32"/>
        </w:rPr>
        <w:t>条至第十</w:t>
      </w:r>
      <w:r w:rsidR="0018210F" w:rsidRPr="00C83BF3">
        <w:rPr>
          <w:rFonts w:ascii="仿宋_GB2312" w:eastAsia="仿宋_GB2312" w:hint="eastAsia"/>
          <w:sz w:val="32"/>
          <w:szCs w:val="32"/>
        </w:rPr>
        <w:t>四</w:t>
      </w:r>
      <w:r w:rsidRPr="00C83BF3">
        <w:rPr>
          <w:rFonts w:ascii="仿宋_GB2312" w:eastAsia="仿宋_GB2312" w:hint="eastAsia"/>
          <w:sz w:val="32"/>
          <w:szCs w:val="32"/>
        </w:rPr>
        <w:t>条由国际教育学院研究生评审委员会于2021年10月讨论决定。</w:t>
      </w:r>
      <w:r w:rsidR="00FD7E66" w:rsidRPr="00C83BF3">
        <w:rPr>
          <w:rFonts w:ascii="仿宋_GB2312" w:eastAsia="仿宋_GB2312" w:hint="eastAsia"/>
          <w:sz w:val="32"/>
          <w:szCs w:val="32"/>
        </w:rPr>
        <w:t xml:space="preserve"> </w:t>
      </w:r>
    </w:p>
    <w:sectPr w:rsidR="00FD7E66" w:rsidRPr="00C83BF3" w:rsidSect="00D92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F2C6A" w14:textId="77777777" w:rsidR="00BA1C0F" w:rsidRDefault="00BA1C0F" w:rsidP="00D15065">
      <w:r>
        <w:separator/>
      </w:r>
    </w:p>
  </w:endnote>
  <w:endnote w:type="continuationSeparator" w:id="0">
    <w:p w14:paraId="391084A9" w14:textId="77777777" w:rsidR="00BA1C0F" w:rsidRDefault="00BA1C0F" w:rsidP="00D1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CAD7" w14:textId="77777777" w:rsidR="00BA1C0F" w:rsidRDefault="00BA1C0F" w:rsidP="00D15065">
      <w:r>
        <w:separator/>
      </w:r>
    </w:p>
  </w:footnote>
  <w:footnote w:type="continuationSeparator" w:id="0">
    <w:p w14:paraId="3BEC4744" w14:textId="77777777" w:rsidR="00BA1C0F" w:rsidRDefault="00BA1C0F" w:rsidP="00D15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2B2"/>
    <w:rsid w:val="0004507B"/>
    <w:rsid w:val="0018210F"/>
    <w:rsid w:val="001E0AB6"/>
    <w:rsid w:val="00311C39"/>
    <w:rsid w:val="00380B57"/>
    <w:rsid w:val="0039764A"/>
    <w:rsid w:val="004210B4"/>
    <w:rsid w:val="00451784"/>
    <w:rsid w:val="0048553F"/>
    <w:rsid w:val="004F3D4F"/>
    <w:rsid w:val="00514F47"/>
    <w:rsid w:val="005B2FC7"/>
    <w:rsid w:val="005F0864"/>
    <w:rsid w:val="00666C08"/>
    <w:rsid w:val="006B21DE"/>
    <w:rsid w:val="007618D7"/>
    <w:rsid w:val="00782AA7"/>
    <w:rsid w:val="007A3EF6"/>
    <w:rsid w:val="007E3457"/>
    <w:rsid w:val="007E673C"/>
    <w:rsid w:val="00825C44"/>
    <w:rsid w:val="00941D17"/>
    <w:rsid w:val="009C2FFD"/>
    <w:rsid w:val="00AB22B2"/>
    <w:rsid w:val="00BA1C0F"/>
    <w:rsid w:val="00C83BF3"/>
    <w:rsid w:val="00D15065"/>
    <w:rsid w:val="00D659C6"/>
    <w:rsid w:val="00D74A5C"/>
    <w:rsid w:val="00D92946"/>
    <w:rsid w:val="00E0337A"/>
    <w:rsid w:val="00E25343"/>
    <w:rsid w:val="00ED3B2F"/>
    <w:rsid w:val="00EF0B3D"/>
    <w:rsid w:val="00F0591D"/>
    <w:rsid w:val="00F555F6"/>
    <w:rsid w:val="00FD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D2789"/>
  <w15:docId w15:val="{EB99A230-0072-4F4F-A3C8-47A15F0F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F6"/>
    <w:pPr>
      <w:ind w:firstLineChars="200" w:firstLine="420"/>
    </w:pPr>
  </w:style>
  <w:style w:type="character" w:styleId="a4">
    <w:name w:val="Hyperlink"/>
    <w:basedOn w:val="a0"/>
    <w:uiPriority w:val="99"/>
    <w:unhideWhenUsed/>
    <w:rsid w:val="00F555F6"/>
    <w:rPr>
      <w:color w:val="0000FF" w:themeColor="hyperlink"/>
      <w:u w:val="single"/>
    </w:rPr>
  </w:style>
  <w:style w:type="paragraph" w:styleId="a5">
    <w:name w:val="Date"/>
    <w:basedOn w:val="a"/>
    <w:next w:val="a"/>
    <w:link w:val="a6"/>
    <w:uiPriority w:val="99"/>
    <w:semiHidden/>
    <w:unhideWhenUsed/>
    <w:rsid w:val="00FD7E66"/>
    <w:pPr>
      <w:ind w:leftChars="2500" w:left="100"/>
    </w:pPr>
  </w:style>
  <w:style w:type="character" w:customStyle="1" w:styleId="a6">
    <w:name w:val="日期 字符"/>
    <w:basedOn w:val="a0"/>
    <w:link w:val="a5"/>
    <w:uiPriority w:val="99"/>
    <w:semiHidden/>
    <w:rsid w:val="00FD7E66"/>
  </w:style>
  <w:style w:type="paragraph" w:styleId="a7">
    <w:name w:val="Balloon Text"/>
    <w:basedOn w:val="a"/>
    <w:link w:val="a8"/>
    <w:uiPriority w:val="99"/>
    <w:semiHidden/>
    <w:unhideWhenUsed/>
    <w:rsid w:val="0048553F"/>
    <w:rPr>
      <w:sz w:val="18"/>
      <w:szCs w:val="18"/>
    </w:rPr>
  </w:style>
  <w:style w:type="character" w:customStyle="1" w:styleId="a8">
    <w:name w:val="批注框文本 字符"/>
    <w:basedOn w:val="a0"/>
    <w:link w:val="a7"/>
    <w:uiPriority w:val="99"/>
    <w:semiHidden/>
    <w:rsid w:val="0048553F"/>
    <w:rPr>
      <w:sz w:val="18"/>
      <w:szCs w:val="18"/>
    </w:rPr>
  </w:style>
  <w:style w:type="paragraph" w:styleId="a9">
    <w:name w:val="header"/>
    <w:basedOn w:val="a"/>
    <w:link w:val="aa"/>
    <w:uiPriority w:val="99"/>
    <w:unhideWhenUsed/>
    <w:rsid w:val="00D1506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D15065"/>
    <w:rPr>
      <w:sz w:val="18"/>
      <w:szCs w:val="18"/>
    </w:rPr>
  </w:style>
  <w:style w:type="paragraph" w:styleId="ab">
    <w:name w:val="footer"/>
    <w:basedOn w:val="a"/>
    <w:link w:val="ac"/>
    <w:uiPriority w:val="99"/>
    <w:unhideWhenUsed/>
    <w:rsid w:val="00D15065"/>
    <w:pPr>
      <w:tabs>
        <w:tab w:val="center" w:pos="4153"/>
        <w:tab w:val="right" w:pos="8306"/>
      </w:tabs>
      <w:snapToGrid w:val="0"/>
      <w:jc w:val="left"/>
    </w:pPr>
    <w:rPr>
      <w:sz w:val="18"/>
      <w:szCs w:val="18"/>
    </w:rPr>
  </w:style>
  <w:style w:type="character" w:customStyle="1" w:styleId="ac">
    <w:name w:val="页脚 字符"/>
    <w:basedOn w:val="a0"/>
    <w:link w:val="ab"/>
    <w:uiPriority w:val="99"/>
    <w:rsid w:val="00D15065"/>
    <w:rPr>
      <w:sz w:val="18"/>
      <w:szCs w:val="18"/>
    </w:rPr>
  </w:style>
  <w:style w:type="character" w:styleId="ad">
    <w:name w:val="annotation reference"/>
    <w:basedOn w:val="a0"/>
    <w:uiPriority w:val="99"/>
    <w:semiHidden/>
    <w:unhideWhenUsed/>
    <w:rsid w:val="001E0AB6"/>
    <w:rPr>
      <w:sz w:val="21"/>
      <w:szCs w:val="21"/>
    </w:rPr>
  </w:style>
  <w:style w:type="paragraph" w:styleId="ae">
    <w:name w:val="annotation text"/>
    <w:basedOn w:val="a"/>
    <w:link w:val="af"/>
    <w:uiPriority w:val="99"/>
    <w:semiHidden/>
    <w:unhideWhenUsed/>
    <w:rsid w:val="001E0AB6"/>
    <w:pPr>
      <w:jc w:val="left"/>
    </w:pPr>
  </w:style>
  <w:style w:type="character" w:customStyle="1" w:styleId="af">
    <w:name w:val="批注文字 字符"/>
    <w:basedOn w:val="a0"/>
    <w:link w:val="ae"/>
    <w:uiPriority w:val="99"/>
    <w:semiHidden/>
    <w:rsid w:val="001E0AB6"/>
  </w:style>
  <w:style w:type="paragraph" w:styleId="af0">
    <w:name w:val="annotation subject"/>
    <w:basedOn w:val="ae"/>
    <w:next w:val="ae"/>
    <w:link w:val="af1"/>
    <w:uiPriority w:val="99"/>
    <w:semiHidden/>
    <w:unhideWhenUsed/>
    <w:rsid w:val="001E0AB6"/>
    <w:rPr>
      <w:b/>
      <w:bCs/>
    </w:rPr>
  </w:style>
  <w:style w:type="character" w:customStyle="1" w:styleId="af1">
    <w:name w:val="批注主题 字符"/>
    <w:basedOn w:val="af"/>
    <w:link w:val="af0"/>
    <w:uiPriority w:val="99"/>
    <w:semiHidden/>
    <w:rsid w:val="001E0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马艳妮</cp:lastModifiedBy>
  <cp:revision>16</cp:revision>
  <cp:lastPrinted>2021-11-25T11:07:00Z</cp:lastPrinted>
  <dcterms:created xsi:type="dcterms:W3CDTF">2014-10-11T07:03:00Z</dcterms:created>
  <dcterms:modified xsi:type="dcterms:W3CDTF">2022-04-13T08:39:00Z</dcterms:modified>
</cp:coreProperties>
</file>